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B3F" w:rsidRDefault="000A7D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6</w:t>
      </w:r>
    </w:p>
    <w:p w:rsidR="00391B3F" w:rsidRDefault="000A7D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391B3F" w:rsidRDefault="000A7D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постановлением № 53 от 26.12.2022 г.</w:t>
      </w:r>
    </w:p>
    <w:p w:rsidR="00391B3F" w:rsidRDefault="00391B3F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</w:pP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 о служебных командировках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</w:pPr>
      <w: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Настоящее Положение определяет порядок организации служебных командировок на территории России и за ее пределами сотрудников  </w:t>
      </w:r>
      <w:proofErr w:type="spellStart"/>
      <w:r>
        <w:rPr>
          <w:rFonts w:ascii="Times New Roman" w:hAnsi="Times New Roman" w:cs="Times New Roman"/>
        </w:rPr>
        <w:t>Элисенваарского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  <w:r>
        <w:rPr>
          <w:rStyle w:val="fill"/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состоящих с учреждением в трудовых отношениях.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1.2. Настоящее Положение не распространяе</w:t>
      </w:r>
      <w:r>
        <w:rPr>
          <w:rFonts w:ascii="Times New Roman" w:hAnsi="Times New Roman" w:cs="Times New Roman"/>
        </w:rPr>
        <w:t xml:space="preserve">тся </w:t>
      </w:r>
      <w:proofErr w:type="gramStart"/>
      <w:r>
        <w:rPr>
          <w:rFonts w:ascii="Times New Roman" w:hAnsi="Times New Roman" w:cs="Times New Roman"/>
        </w:rPr>
        <w:t>на поездки за границу по персональным приглашениям с оплатой за счет</w:t>
      </w:r>
      <w:proofErr w:type="gramEnd"/>
      <w:r>
        <w:rPr>
          <w:rFonts w:ascii="Times New Roman" w:hAnsi="Times New Roman" w:cs="Times New Roman"/>
        </w:rPr>
        <w:t xml:space="preserve"> принимающей стороны в зарубежные научные организации, с которыми у учреждения нет действующих соглашений о сотрудничестве.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Для указанных поездок в отдельных случаях по письменному зая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влению сотрудника может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быть предоставлен отпуск без сохранения заработной платы, продолжительность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которого определяется руководителем учреждения</w:t>
      </w:r>
      <w:r>
        <w:rPr>
          <w:rStyle w:val="fill"/>
          <w:rFonts w:ascii="Times New Roman" w:hAnsi="Times New Roman" w:cs="Times New Roman"/>
          <w:color w:val="000000"/>
        </w:rPr>
        <w:t>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Служебной командировкой сотрудника является поездка сотрудника по постановлению руководителя на определ</w:t>
      </w:r>
      <w:r>
        <w:rPr>
          <w:rFonts w:ascii="Times New Roman" w:hAnsi="Times New Roman" w:cs="Times New Roman"/>
        </w:rPr>
        <w:t>енный срок вне места постоянной работы для выполнения служебного поручения либо участия в мероприятиях, соответствующих уставным целям и задачам учреждения.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Основными задачами служебных командировок </w:t>
      </w:r>
      <w:proofErr w:type="spellStart"/>
      <w:r>
        <w:rPr>
          <w:rFonts w:ascii="Times New Roman" w:hAnsi="Times New Roman" w:cs="Times New Roman"/>
        </w:rPr>
        <w:t>Элисенваарского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  <w:r>
        <w:rPr>
          <w:rStyle w:val="fill"/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</w:rPr>
        <w:t xml:space="preserve"> являются:</w:t>
      </w:r>
    </w:p>
    <w:p w:rsidR="00391B3F" w:rsidRDefault="000A7D97">
      <w:pPr>
        <w:pStyle w:val="HTML"/>
        <w:numPr>
          <w:ilvl w:val="0"/>
          <w:numId w:val="6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решен</w:t>
      </w:r>
      <w:r>
        <w:rPr>
          <w:rFonts w:ascii="Times New Roman" w:hAnsi="Times New Roman"/>
          <w:sz w:val="24"/>
          <w:szCs w:val="24"/>
        </w:rPr>
        <w:t>ие конкретных задач производственно-хозяйственной, финансовой и иной деятельности учреждения;</w:t>
      </w:r>
    </w:p>
    <w:p w:rsidR="00391B3F" w:rsidRDefault="000A7D97">
      <w:pPr>
        <w:pStyle w:val="HTML"/>
        <w:numPr>
          <w:ilvl w:val="0"/>
          <w:numId w:val="6"/>
        </w:numPr>
        <w:tabs>
          <w:tab w:val="clear" w:pos="720"/>
        </w:tabs>
        <w:rPr>
          <w:rFonts w:ascii="Times New Roman" w:hAnsi="Times New Roman"/>
          <w:color w:val="000000"/>
        </w:rPr>
      </w:pPr>
      <w:r>
        <w:rPr>
          <w:rStyle w:val="fill"/>
          <w:rFonts w:ascii="Times New Roman" w:hAnsi="Times New Roman"/>
          <w:b w:val="0"/>
          <w:i w:val="0"/>
          <w:color w:val="000000"/>
          <w:sz w:val="24"/>
          <w:szCs w:val="24"/>
        </w:rPr>
        <w:t>оказание организационно-методической и практической помощи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;</w:t>
      </w:r>
    </w:p>
    <w:p w:rsidR="00391B3F" w:rsidRDefault="000A7D97">
      <w:pPr>
        <w:pStyle w:val="HTML"/>
        <w:numPr>
          <w:ilvl w:val="0"/>
          <w:numId w:val="6"/>
        </w:numPr>
        <w:tabs>
          <w:tab w:val="clear" w:pos="720"/>
        </w:tabs>
        <w:rPr>
          <w:rFonts w:ascii="Times New Roman" w:hAnsi="Times New Roman"/>
          <w:color w:val="000000"/>
        </w:rPr>
      </w:pPr>
      <w:r>
        <w:rPr>
          <w:rStyle w:val="fill"/>
          <w:rFonts w:ascii="Times New Roman" w:hAnsi="Times New Roman"/>
          <w:b w:val="0"/>
          <w:i w:val="0"/>
          <w:color w:val="000000"/>
          <w:sz w:val="24"/>
          <w:szCs w:val="24"/>
        </w:rPr>
        <w:t>проведение конференций, совещаний, семинаров и иных мероприятий,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</w:p>
    <w:p w:rsidR="00391B3F" w:rsidRDefault="000A7D97">
      <w:pPr>
        <w:pStyle w:val="HTML"/>
        <w:numPr>
          <w:ilvl w:val="0"/>
          <w:numId w:val="6"/>
        </w:numPr>
        <w:tabs>
          <w:tab w:val="clear" w:pos="720"/>
        </w:tabs>
        <w:rPr>
          <w:rFonts w:ascii="Times New Roman" w:hAnsi="Times New Roman"/>
          <w:color w:val="000000"/>
        </w:rPr>
      </w:pPr>
      <w:r>
        <w:rPr>
          <w:rStyle w:val="fill"/>
          <w:rFonts w:ascii="Times New Roman" w:hAnsi="Times New Roman"/>
          <w:b w:val="0"/>
          <w:i w:val="0"/>
          <w:color w:val="000000"/>
          <w:sz w:val="24"/>
          <w:szCs w:val="24"/>
        </w:rPr>
        <w:t>непосредственное участие в них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;</w:t>
      </w:r>
    </w:p>
    <w:p w:rsidR="00391B3F" w:rsidRDefault="000A7D97">
      <w:pPr>
        <w:pStyle w:val="HTML"/>
        <w:numPr>
          <w:ilvl w:val="0"/>
          <w:numId w:val="6"/>
        </w:numPr>
        <w:tabs>
          <w:tab w:val="clear" w:pos="720"/>
        </w:tabs>
        <w:rPr>
          <w:rFonts w:ascii="Times New Roman" w:hAnsi="Times New Roman"/>
          <w:color w:val="000000"/>
        </w:rPr>
      </w:pPr>
      <w:r>
        <w:rPr>
          <w:rStyle w:val="fill"/>
          <w:rFonts w:ascii="Times New Roman" w:hAnsi="Times New Roman"/>
          <w:b w:val="0"/>
          <w:i w:val="0"/>
          <w:color w:val="000000"/>
          <w:sz w:val="24"/>
          <w:szCs w:val="24"/>
        </w:rPr>
        <w:t>изучение, обобщение и распространение опыта, новых форм и методов работы;</w:t>
      </w:r>
    </w:p>
    <w:p w:rsidR="00391B3F" w:rsidRDefault="000A7D97">
      <w:pPr>
        <w:pStyle w:val="HTML"/>
        <w:numPr>
          <w:ilvl w:val="0"/>
          <w:numId w:val="6"/>
        </w:numPr>
        <w:tabs>
          <w:tab w:val="clear" w:pos="720"/>
        </w:tabs>
        <w:rPr>
          <w:rFonts w:ascii="Times New Roman" w:hAnsi="Times New Roman"/>
          <w:color w:val="000000"/>
        </w:rPr>
      </w:pPr>
      <w:r>
        <w:rPr>
          <w:rStyle w:val="fill"/>
          <w:rFonts w:ascii="Times New Roman" w:hAnsi="Times New Roman"/>
          <w:b w:val="0"/>
          <w:i w:val="0"/>
          <w:color w:val="000000"/>
          <w:sz w:val="24"/>
          <w:szCs w:val="24"/>
        </w:rPr>
        <w:t>Сдача отчетности по исполнению консолидированного бюджета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1.5. Не являются служебными командировками: </w:t>
      </w:r>
    </w:p>
    <w:p w:rsidR="00391B3F" w:rsidRDefault="000A7D97">
      <w:pPr>
        <w:pStyle w:val="HTML"/>
        <w:numPr>
          <w:ilvl w:val="0"/>
          <w:numId w:val="7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служебные поездки сотрудников, должностные обязанности которых предполагают разъездной характер работы, если иное не предусмотрено локальными или нормативными правовыми актами;</w:t>
      </w:r>
    </w:p>
    <w:p w:rsidR="00391B3F" w:rsidRDefault="000A7D97">
      <w:pPr>
        <w:pStyle w:val="HTML"/>
        <w:numPr>
          <w:ilvl w:val="0"/>
          <w:numId w:val="7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поездки в местность, откуда сотрудник по условиям транспортного сообщения и хар</w:t>
      </w:r>
      <w:r>
        <w:rPr>
          <w:rFonts w:ascii="Times New Roman" w:hAnsi="Times New Roman"/>
          <w:sz w:val="24"/>
          <w:szCs w:val="24"/>
        </w:rPr>
        <w:t xml:space="preserve">актеру работы имеет возможность ежедневно возвращаться к местожительству. </w:t>
      </w:r>
    </w:p>
    <w:p w:rsidR="00391B3F" w:rsidRDefault="000A7D97">
      <w:pPr>
        <w:pStyle w:val="HTML"/>
        <w:numPr>
          <w:ilvl w:val="0"/>
          <w:numId w:val="7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выезды по личным вопросам (без производственной необходимости, соответствующего договора или вызова приглашающей стороны).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1.6. Служебные командировки подразделяются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>:</w:t>
      </w:r>
    </w:p>
    <w:p w:rsidR="00391B3F" w:rsidRDefault="000A7D97">
      <w:pPr>
        <w:pStyle w:val="HTML"/>
        <w:numPr>
          <w:ilvl w:val="0"/>
          <w:numId w:val="8"/>
        </w:numPr>
        <w:tabs>
          <w:tab w:val="clear" w:pos="720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плановые</w:t>
      </w:r>
      <w:proofErr w:type="gramEnd"/>
      <w:r>
        <w:rPr>
          <w:rFonts w:ascii="Times New Roman" w:hAnsi="Times New Roman"/>
          <w:sz w:val="24"/>
          <w:szCs w:val="24"/>
        </w:rPr>
        <w:t>, к</w:t>
      </w:r>
      <w:r>
        <w:rPr>
          <w:rFonts w:ascii="Times New Roman" w:hAnsi="Times New Roman"/>
          <w:sz w:val="24"/>
          <w:szCs w:val="24"/>
        </w:rPr>
        <w:t>оторые осуществляются в соответствии с утвержденными в установленном порядке планами и соответствующими сметами;</w:t>
      </w:r>
    </w:p>
    <w:p w:rsidR="00391B3F" w:rsidRDefault="000A7D97">
      <w:pPr>
        <w:pStyle w:val="HTML"/>
        <w:numPr>
          <w:ilvl w:val="0"/>
          <w:numId w:val="8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внеплановые – для решения внезапно возникших проблем, требующих немедленного рассмотрения, либо в иных случаях, предусмотреть которые заблаговр</w:t>
      </w:r>
      <w:r>
        <w:rPr>
          <w:rFonts w:ascii="Times New Roman" w:hAnsi="Times New Roman"/>
          <w:sz w:val="24"/>
          <w:szCs w:val="24"/>
        </w:rPr>
        <w:t>еменно не представляется возможным.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1.7. Командирование руководителя допускается только в случаях, если это не вызовет нарушений в нормальном режиме ведения производственного процесса. 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1.8. Запрещается направление в служебные командировки беременных женщи</w:t>
      </w:r>
      <w:r>
        <w:rPr>
          <w:rFonts w:ascii="Times New Roman" w:hAnsi="Times New Roman" w:cs="Times New Roman"/>
        </w:rPr>
        <w:t>н.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1.9. Направление в служебные командировки женщин, имеющих детей в возрасте до трех лет, допускается только с их письменного согласия при условии, что это не запрещено им в соответствии с медицинским заключением. При этом женщины, имеющие детей в возраст</w:t>
      </w:r>
      <w:r>
        <w:rPr>
          <w:rFonts w:ascii="Times New Roman" w:hAnsi="Times New Roman" w:cs="Times New Roman"/>
        </w:rPr>
        <w:t xml:space="preserve">е до трех лет, должны быть ознакомлены в письменной форме </w:t>
      </w:r>
      <w:r>
        <w:rPr>
          <w:rFonts w:ascii="Times New Roman" w:hAnsi="Times New Roman" w:cs="Times New Roman"/>
        </w:rPr>
        <w:lastRenderedPageBreak/>
        <w:t xml:space="preserve">со своим правом отказаться от </w:t>
      </w:r>
      <w:r>
        <w:rPr>
          <w:rFonts w:ascii="Times New Roman" w:hAnsi="Times New Roman" w:cs="Times New Roman"/>
        </w:rPr>
        <w:br/>
        <w:t>направления в служебную командировку.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1.10. В служебные командировки только с письменного согласия допускается направлять:</w:t>
      </w:r>
    </w:p>
    <w:p w:rsidR="00391B3F" w:rsidRDefault="000A7D97">
      <w:pPr>
        <w:pStyle w:val="HTML"/>
        <w:numPr>
          <w:ilvl w:val="0"/>
          <w:numId w:val="9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матерей и отцов, воспитывающих без супруга (</w:t>
      </w:r>
      <w:r>
        <w:rPr>
          <w:rFonts w:ascii="Times New Roman" w:hAnsi="Times New Roman"/>
          <w:sz w:val="24"/>
          <w:szCs w:val="24"/>
        </w:rPr>
        <w:t>супруги) детей в возрасте до пяти лет;</w:t>
      </w:r>
    </w:p>
    <w:p w:rsidR="00391B3F" w:rsidRDefault="000A7D97">
      <w:pPr>
        <w:pStyle w:val="HTML"/>
        <w:numPr>
          <w:ilvl w:val="0"/>
          <w:numId w:val="9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сотрудников, имеющих детей-инвалидов;</w:t>
      </w:r>
    </w:p>
    <w:p w:rsidR="00391B3F" w:rsidRDefault="000A7D97">
      <w:pPr>
        <w:pStyle w:val="HTML"/>
        <w:numPr>
          <w:ilvl w:val="0"/>
          <w:numId w:val="9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сотрудников, осуществляющих уход за больными членами их семей в соответствии с медицинским заключением. 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этом такие сотрудники должны быть ознакомлены в письменной форме со св</w:t>
      </w:r>
      <w:r>
        <w:rPr>
          <w:rFonts w:ascii="Times New Roman" w:hAnsi="Times New Roman" w:cs="Times New Roman"/>
        </w:rPr>
        <w:t>оим правом отказаться от направления в служебную командировку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1.11. Не допускается направление в командировку и выдача аванса сотрудникам, не отчитавшимся об израсходованных средствах в предыдущей командировке.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Срок и режим командировки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Срок командировки сотрудника (как по России, так и за рубеж) определяет главой ЭПС</w:t>
      </w:r>
      <w:r>
        <w:rPr>
          <w:rStyle w:val="fill"/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</w:rPr>
        <w:t xml:space="preserve"> с учетом объема, сложности и других особенностей служебного поручения.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 Продолжительность командировки исчисляется по фактическому количеству дне</w:t>
      </w:r>
      <w:r>
        <w:rPr>
          <w:rFonts w:ascii="Times New Roman" w:hAnsi="Times New Roman" w:cs="Times New Roman"/>
        </w:rPr>
        <w:t>й пребывания в служебной командировке со дня убытия из учреждения, но не более дней, указанных в командировочном удостоверении, и по день возвращения (включительно) обратно после выполнения служебного задания (включая выходные и нерабочие праздничные дни).</w:t>
      </w:r>
      <w:r>
        <w:rPr>
          <w:rFonts w:ascii="Times New Roman" w:hAnsi="Times New Roman" w:cs="Times New Roman"/>
        </w:rPr>
        <w:t xml:space="preserve"> Днем выезда сотрудника в командировку считается день отправления поезда, самолета, автобуса или другого транспортного средства, а днем прибытия из командировки – день прибытия транспортного средства. При отправлении транспортного средства до 24 часов вклю</w:t>
      </w:r>
      <w:r>
        <w:rPr>
          <w:rFonts w:ascii="Times New Roman" w:hAnsi="Times New Roman" w:cs="Times New Roman"/>
        </w:rPr>
        <w:t>чительно днем выбытия в командировку считаются текущие сутки, а с 00 часов и позже – следующие сутки. День выезда в служебную командировку (день приезда из служебной командировки) определяется по региональному времени отправления (прибытия) транспортного с</w:t>
      </w:r>
      <w:r>
        <w:rPr>
          <w:rFonts w:ascii="Times New Roman" w:hAnsi="Times New Roman" w:cs="Times New Roman"/>
        </w:rPr>
        <w:t>редства в соответствии с расписанием движения. В случае отправления (прибытия) транспортного средства во время, отличное от расписания, фактическое время отправления (прибытия) подтверждается соответствующими справками или заверенными отметками на проездны</w:t>
      </w:r>
      <w:r>
        <w:rPr>
          <w:rFonts w:ascii="Times New Roman" w:hAnsi="Times New Roman" w:cs="Times New Roman"/>
        </w:rPr>
        <w:t xml:space="preserve">х </w:t>
      </w:r>
      <w:r>
        <w:rPr>
          <w:rFonts w:ascii="Times New Roman" w:hAnsi="Times New Roman" w:cs="Times New Roman"/>
        </w:rPr>
        <w:br/>
        <w:t>билетах.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 На сотрудника, находящегося в командировке, распространяется режим рабочего времени, и правила распорядка организации, куда он командирован. Вместо дней отдыха, не использованных за время командировки, другие дни отдыха после возвращения и</w:t>
      </w:r>
      <w:r>
        <w:rPr>
          <w:rFonts w:ascii="Times New Roman" w:hAnsi="Times New Roman" w:cs="Times New Roman"/>
        </w:rPr>
        <w:t>з командировки не предоставляются. Исключение составляют случаи, когда мероприятия, на которые сотрудник командирован, проходили в выходные дни либо иные дни отдыха, установленные в соответствии с законодательством и Правилами трудового распорядка.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</w:t>
      </w:r>
      <w:r>
        <w:rPr>
          <w:rFonts w:ascii="Times New Roman" w:hAnsi="Times New Roman" w:cs="Times New Roman"/>
        </w:rPr>
        <w:t>ях, когда сотрудник специально командирован для работы в выходные или праздничные и нерабочие дни, компенсация за работу в эти дни выплачивается в соответствии с действующим законодательством. Если сотрудник отбывает в командировку либо прибывает из команд</w:t>
      </w:r>
      <w:r>
        <w:rPr>
          <w:rFonts w:ascii="Times New Roman" w:hAnsi="Times New Roman" w:cs="Times New Roman"/>
        </w:rPr>
        <w:t>ировки в выходной день, ему после возвращения из командировки предоставляется другой день отдыха.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</w:t>
      </w:r>
      <w:r>
        <w:rPr>
          <w:rFonts w:ascii="Times New Roman" w:hAnsi="Times New Roman" w:cs="Times New Roman"/>
        </w:rPr>
        <w:t>ьств командировка может быть продлена.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Факт наличия данных обстоятельств должен быть подтвержден проведенной служебной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проверкой, по результатам которой в установленном порядке выносится соответствующее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заключение</w:t>
      </w:r>
      <w:r>
        <w:rPr>
          <w:rFonts w:ascii="Times New Roman" w:hAnsi="Times New Roman" w:cs="Times New Roman"/>
          <w:b/>
          <w:i/>
          <w:color w:val="000000"/>
        </w:rPr>
        <w:t>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 время задержки в пути без уважительных</w:t>
      </w:r>
      <w:r>
        <w:rPr>
          <w:rFonts w:ascii="Times New Roman" w:hAnsi="Times New Roman" w:cs="Times New Roman"/>
        </w:rPr>
        <w:t xml:space="preserve"> причин сотруднику не выплачивается зарплата, не возмещаются суточные расходы, расходы на наем жилого помещения и другие расходы.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Порядок оформления служебных командировок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Оформление служебных командировок по России и в страны СНГ</w:t>
      </w:r>
      <w:r>
        <w:rPr>
          <w:rFonts w:ascii="Times New Roman" w:hAnsi="Times New Roman" w:cs="Times New Roman"/>
          <w:bCs/>
        </w:rPr>
        <w:t>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3.1.1. </w:t>
      </w:r>
      <w:proofErr w:type="gramStart"/>
      <w:r>
        <w:rPr>
          <w:rFonts w:ascii="Times New Roman" w:hAnsi="Times New Roman" w:cs="Times New Roman"/>
          <w:color w:val="000000"/>
        </w:rPr>
        <w:t>Контр</w:t>
      </w:r>
      <w:r>
        <w:rPr>
          <w:rFonts w:ascii="Times New Roman" w:hAnsi="Times New Roman" w:cs="Times New Roman"/>
          <w:color w:val="000000"/>
        </w:rPr>
        <w:t>оль за</w:t>
      </w:r>
      <w:proofErr w:type="gramEnd"/>
      <w:r>
        <w:rPr>
          <w:rFonts w:ascii="Times New Roman" w:hAnsi="Times New Roman" w:cs="Times New Roman"/>
          <w:color w:val="000000"/>
        </w:rPr>
        <w:t xml:space="preserve"> эффективностью использования командировочных расходов возлагается на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бухгалтерию</w:t>
      </w:r>
      <w:r>
        <w:rPr>
          <w:rFonts w:ascii="Times New Roman" w:hAnsi="Times New Roman" w:cs="Times New Roman"/>
          <w:b/>
          <w:i/>
          <w:color w:val="000000"/>
        </w:rPr>
        <w:t>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3.1.2. Внеплановые командировки сотрудников осуществляются по решению </w:t>
      </w:r>
      <w:r>
        <w:rPr>
          <w:rFonts w:ascii="Times New Roman" w:hAnsi="Times New Roman" w:cs="Times New Roman"/>
          <w:color w:val="000000"/>
        </w:rPr>
        <w:t>председателя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, при наличии финансовых средств на командировочные расходы</w:t>
      </w:r>
      <w:r>
        <w:rPr>
          <w:rFonts w:ascii="Times New Roman" w:hAnsi="Times New Roman" w:cs="Times New Roman"/>
          <w:b/>
          <w:i/>
          <w:color w:val="000000"/>
        </w:rPr>
        <w:t>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3.1.3. Основанием для ко</w:t>
      </w:r>
      <w:r>
        <w:rPr>
          <w:rFonts w:ascii="Times New Roman" w:hAnsi="Times New Roman" w:cs="Times New Roman"/>
        </w:rPr>
        <w:t>мандирования сотрудников считается служебное задание (по форме № Т-10а) председателя</w:t>
      </w:r>
      <w:r>
        <w:rPr>
          <w:rStyle w:val="fill"/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</w:rPr>
        <w:t>сотруднику.</w:t>
      </w:r>
    </w:p>
    <w:p w:rsidR="00391B3F" w:rsidRDefault="000A7D97">
      <w:pPr>
        <w:pStyle w:val="HTML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Решение работодателя о направлении работника в командировку, в том числе однодневную, оформляется Приказом о направлении работника в командировку по унифициров</w:t>
      </w:r>
      <w:r>
        <w:rPr>
          <w:rFonts w:ascii="Times New Roman" w:hAnsi="Times New Roman"/>
          <w:sz w:val="24"/>
        </w:rPr>
        <w:t>анной форме N Т-9.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Командировочные документы, служебное задание подписываются руководителем.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Кадровая служба знакомит командируемого сотрудника с постановлением и выдает ему служебное задание и командировочное удостоверение.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Однодневная командировка должна</w:t>
      </w:r>
      <w:r>
        <w:rPr>
          <w:rFonts w:ascii="Times New Roman" w:hAnsi="Times New Roman" w:cs="Times New Roman"/>
        </w:rPr>
        <w:t xml:space="preserve"> быть оформлена постановлением руководителя, командировочное удостоверение при этом не выписывается.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3.1.6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 xml:space="preserve">Не </w:t>
      </w:r>
      <w:proofErr w:type="gramStart"/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позднее</w:t>
      </w:r>
      <w:proofErr w:type="gramEnd"/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 xml:space="preserve"> чем за три рабочих дня</w:t>
      </w:r>
      <w:r>
        <w:rPr>
          <w:rFonts w:ascii="Times New Roman" w:hAnsi="Times New Roman" w:cs="Times New Roman"/>
        </w:rPr>
        <w:t xml:space="preserve"> до начала командировки копия постановления</w:t>
      </w:r>
      <w:r>
        <w:rPr>
          <w:rFonts w:ascii="Times New Roman" w:hAnsi="Times New Roman" w:cs="Times New Roman"/>
        </w:rPr>
        <w:t xml:space="preserve"> о командировке и смета командировочных расходов направляются в бухгалтерию для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заказа денежных средств (перевода денежных средств на банковскую карту командированному сотруднику)</w:t>
      </w:r>
      <w:r>
        <w:rPr>
          <w:rFonts w:ascii="Times New Roman" w:hAnsi="Times New Roman" w:cs="Times New Roman"/>
          <w:b/>
          <w:i/>
          <w:color w:val="000000"/>
        </w:rPr>
        <w:t xml:space="preserve">. 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3.2.5. Если сотрудник получил аванс на командировочные расходы, но не выех</w:t>
      </w:r>
      <w:r>
        <w:rPr>
          <w:rFonts w:ascii="Times New Roman" w:hAnsi="Times New Roman" w:cs="Times New Roman"/>
        </w:rPr>
        <w:t xml:space="preserve">ал в командировку, он обязан в течение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трех рабочих дней</w:t>
      </w:r>
      <w:r>
        <w:rPr>
          <w:rFonts w:ascii="Times New Roman" w:hAnsi="Times New Roman" w:cs="Times New Roman"/>
        </w:rPr>
        <w:t xml:space="preserve"> со дня принятия решения об отмене поездки возвратить на расчетный счет </w:t>
      </w:r>
      <w:proofErr w:type="gramStart"/>
      <w:r>
        <w:rPr>
          <w:rFonts w:ascii="Times New Roman" w:hAnsi="Times New Roman" w:cs="Times New Roman"/>
        </w:rPr>
        <w:t>учреждения</w:t>
      </w:r>
      <w:proofErr w:type="gramEnd"/>
      <w:r>
        <w:rPr>
          <w:rFonts w:ascii="Times New Roman" w:hAnsi="Times New Roman" w:cs="Times New Roman"/>
        </w:rPr>
        <w:t xml:space="preserve"> полученные им денежные средства в валюте той страны, в которой был выдан аванс.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3.3. Выдача денежных средств на командировочные расходы</w:t>
      </w: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3.3.1. Финансирование командировочных расходов производится в пределах ассигнований, выделенных учреждению из </w:t>
      </w:r>
      <w:r>
        <w:rPr>
          <w:rStyle w:val="fill"/>
          <w:rFonts w:ascii="Times New Roman" w:hAnsi="Times New Roman" w:cs="Times New Roman"/>
          <w:b w:val="0"/>
          <w:i w:val="0"/>
          <w:color w:val="000000" w:themeColor="text1"/>
        </w:rPr>
        <w:t>местного</w:t>
      </w:r>
      <w:r>
        <w:rPr>
          <w:rStyle w:val="fill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бюджета на служебные командировки.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3.3.2. Выдача командируемым сотрудникам денеж</w:t>
      </w:r>
      <w:r>
        <w:rPr>
          <w:rFonts w:ascii="Times New Roman" w:hAnsi="Times New Roman" w:cs="Times New Roman"/>
        </w:rPr>
        <w:t>ных средств на командировочные расходы осуществляется на основании заявления сотрудника, сметы (предварительного расчета) командировочных расходов и копий служебного задания и постановления о направлении сотрудника в командировку.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3.3.3. При командировках </w:t>
      </w:r>
      <w:r>
        <w:rPr>
          <w:rFonts w:ascii="Times New Roman" w:hAnsi="Times New Roman" w:cs="Times New Roman"/>
        </w:rPr>
        <w:t>по России аванс выдается в рублях.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3.3.4. При загранкомандировке учреждение обеспечивает сотрудника денежными средствами в национальной валюте страны пребывания сотрудника или в свободно конвертированной валюте.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3.3.5. Выдача денежных средств на командиров</w:t>
      </w:r>
      <w:r>
        <w:rPr>
          <w:rFonts w:ascii="Times New Roman" w:hAnsi="Times New Roman" w:cs="Times New Roman"/>
        </w:rPr>
        <w:t xml:space="preserve">очные расходы производится путем перевода наличных </w:t>
      </w:r>
      <w:r>
        <w:rPr>
          <w:rStyle w:val="fill"/>
          <w:rFonts w:ascii="Times New Roman" w:hAnsi="Times New Roman" w:cs="Times New Roman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на банковскую карточку</w:t>
      </w:r>
      <w:r>
        <w:rPr>
          <w:rStyle w:val="fill"/>
          <w:rFonts w:ascii="Times New Roman" w:hAnsi="Times New Roman" w:cs="Times New Roman"/>
          <w:b w:val="0"/>
          <w:i w:val="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сотрудника</w:t>
      </w:r>
      <w:r>
        <w:rPr>
          <w:rFonts w:ascii="Times New Roman" w:hAnsi="Times New Roman" w:cs="Times New Roman"/>
          <w:b/>
          <w:i/>
          <w:color w:val="000000"/>
        </w:rPr>
        <w:t>.</w:t>
      </w:r>
      <w:r>
        <w:rPr>
          <w:rFonts w:ascii="Times New Roman" w:hAnsi="Times New Roman" w:cs="Times New Roman"/>
        </w:rPr>
        <w:t xml:space="preserve"> Денежные средства в рублях на загранкомандировку перечисляются на банковскую карту сотрудника.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3.3.6. Если для окончательного расчета за командировку необходимо выплатит</w:t>
      </w:r>
      <w:r>
        <w:rPr>
          <w:rFonts w:ascii="Times New Roman" w:hAnsi="Times New Roman" w:cs="Times New Roman"/>
        </w:rPr>
        <w:t xml:space="preserve">ь дополнительные средства или сотрудником не получены авансовые средства на командировку, их выплата сотруднику осуществляется в рублях по официальному обменному курсу Банка России к иностранным валютам стран пребывания, установленному на день утверждения </w:t>
      </w:r>
      <w:r>
        <w:rPr>
          <w:rFonts w:ascii="Times New Roman" w:hAnsi="Times New Roman" w:cs="Times New Roman"/>
        </w:rPr>
        <w:t xml:space="preserve">авансового отчета. 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3.3.7. Проездные документы приобретаются командированным сотрудником самостоятельно только после получения денежных средств на командировочные расходы.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Гарантии и компенсации при направлении сотрудников в служебные командировки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.1. За командированным сотрудником сохраняется место работы (должность) и средний заработок за время командировки, в том числе и за время пребывания в пути. Средний заработок за время пребывания сотрудника в командировке сохраняется на все рабочие дни неде</w:t>
      </w:r>
      <w:r>
        <w:rPr>
          <w:rFonts w:ascii="Times New Roman" w:hAnsi="Times New Roman" w:cs="Times New Roman"/>
        </w:rPr>
        <w:t xml:space="preserve">ли по графику, установленному по месту постоянной работы. 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Командированному сотруднику учреждение обязано возместить:</w:t>
      </w:r>
    </w:p>
    <w:p w:rsidR="00391B3F" w:rsidRDefault="000A7D97">
      <w:pPr>
        <w:pStyle w:val="HTML"/>
        <w:numPr>
          <w:ilvl w:val="0"/>
          <w:numId w:val="10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расходы на проезд;</w:t>
      </w:r>
    </w:p>
    <w:p w:rsidR="00391B3F" w:rsidRDefault="000A7D97">
      <w:pPr>
        <w:pStyle w:val="HTML"/>
        <w:numPr>
          <w:ilvl w:val="0"/>
          <w:numId w:val="10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расходы по найму жилого помещения;</w:t>
      </w:r>
    </w:p>
    <w:p w:rsidR="00391B3F" w:rsidRDefault="000A7D97">
      <w:pPr>
        <w:pStyle w:val="HTML"/>
        <w:numPr>
          <w:ilvl w:val="0"/>
          <w:numId w:val="10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дополнительные расходы, связанные с проживанием вне постоянного местожительства </w:t>
      </w:r>
    </w:p>
    <w:p w:rsidR="00391B3F" w:rsidRDefault="000A7D97">
      <w:pPr>
        <w:pStyle w:val="HTML"/>
        <w:numPr>
          <w:ilvl w:val="0"/>
          <w:numId w:val="10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(суточные);</w:t>
      </w:r>
    </w:p>
    <w:p w:rsidR="00391B3F" w:rsidRDefault="000A7D97">
      <w:pPr>
        <w:pStyle w:val="HTML"/>
        <w:numPr>
          <w:ilvl w:val="0"/>
          <w:numId w:val="10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другие расходы, произведенные с разрешения или </w:t>
      </w:r>
      <w:proofErr w:type="gramStart"/>
      <w:r>
        <w:rPr>
          <w:rFonts w:ascii="Times New Roman" w:hAnsi="Times New Roman"/>
          <w:sz w:val="24"/>
          <w:szCs w:val="24"/>
        </w:rPr>
        <w:t>ведома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начальника управления финансов.</w:t>
      </w:r>
    </w:p>
    <w:p w:rsidR="00391B3F" w:rsidRDefault="000A7D97">
      <w:pPr>
        <w:pStyle w:val="HTML"/>
        <w:numPr>
          <w:ilvl w:val="0"/>
          <w:numId w:val="10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4.3. Расходы на проезд учреждение возмещает сотруднику:</w:t>
      </w:r>
    </w:p>
    <w:p w:rsidR="00391B3F" w:rsidRDefault="000A7D97">
      <w:pPr>
        <w:pStyle w:val="HTML"/>
        <w:numPr>
          <w:ilvl w:val="0"/>
          <w:numId w:val="11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до места командировки и обратно;</w:t>
      </w:r>
    </w:p>
    <w:p w:rsidR="00391B3F" w:rsidRDefault="000A7D97">
      <w:pPr>
        <w:pStyle w:val="HTML"/>
        <w:numPr>
          <w:ilvl w:val="0"/>
          <w:numId w:val="11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из одного населенного пункта в другой (если сотрудник командирован в несколько организаций, расположенных в разных населенных пунктах).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состав этих расходов входят:</w:t>
      </w:r>
    </w:p>
    <w:p w:rsidR="00391B3F" w:rsidRDefault="000A7D97">
      <w:pPr>
        <w:pStyle w:val="HTML"/>
        <w:numPr>
          <w:ilvl w:val="0"/>
          <w:numId w:val="12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стоимость проездного билета на транспорт общего пользова</w:t>
      </w:r>
      <w:r>
        <w:rPr>
          <w:rFonts w:ascii="Times New Roman" w:hAnsi="Times New Roman"/>
          <w:sz w:val="24"/>
          <w:szCs w:val="24"/>
        </w:rPr>
        <w:t>ния (самолет, поезд и т. д.);</w:t>
      </w:r>
    </w:p>
    <w:p w:rsidR="00391B3F" w:rsidRDefault="000A7D97">
      <w:pPr>
        <w:pStyle w:val="HTML"/>
        <w:numPr>
          <w:ilvl w:val="0"/>
          <w:numId w:val="12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стоимость услуг по оформлению проездных билетов;</w:t>
      </w:r>
    </w:p>
    <w:p w:rsidR="00391B3F" w:rsidRDefault="000A7D97">
      <w:pPr>
        <w:pStyle w:val="HTML"/>
        <w:numPr>
          <w:ilvl w:val="0"/>
          <w:numId w:val="12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расходы на оплату постельных принадлежностей в поездах;</w:t>
      </w:r>
    </w:p>
    <w:p w:rsidR="00391B3F" w:rsidRDefault="000A7D97">
      <w:pPr>
        <w:pStyle w:val="HTML"/>
        <w:numPr>
          <w:ilvl w:val="0"/>
          <w:numId w:val="12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стоимость проезда до места (вокзал, пристань, аэропорт) отправления в командировку (от места возвращения из командировки)</w:t>
      </w:r>
      <w:r>
        <w:rPr>
          <w:rFonts w:ascii="Times New Roman" w:hAnsi="Times New Roman"/>
          <w:sz w:val="24"/>
          <w:szCs w:val="24"/>
        </w:rPr>
        <w:t xml:space="preserve">, если оно расположено вне населенного пункта, где сотрудник работает. </w:t>
      </w:r>
    </w:p>
    <w:p w:rsidR="00391B3F" w:rsidRDefault="000A7D97">
      <w:pPr>
        <w:pStyle w:val="HTML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</w:t>
      </w:r>
      <w:r>
        <w:rPr>
          <w:rFonts w:ascii="Times New Roman" w:hAnsi="Times New Roman"/>
          <w:sz w:val="24"/>
          <w:szCs w:val="24"/>
        </w:rPr>
        <w:t>ми документами.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4.4. Расходы на проезд по России компенсируются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в соответствии с подпунктом «в» пункта 1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постановления Правительства РФ от 2 октября 2002 г. № 729</w:t>
      </w:r>
      <w:r>
        <w:rPr>
          <w:rFonts w:ascii="Times New Roman" w:hAnsi="Times New Roman" w:cs="Times New Roman"/>
          <w:b/>
          <w:i/>
          <w:color w:val="000000"/>
        </w:rPr>
        <w:t>.  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Возмещение расходов на проезд, превышающих размер, установленный данным пунктом,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производит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ся (с разрешения руководителя учреждения) по фактическим расходам за счет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экономии средств, выделенных из бюджета на  содержание учреждения.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4.5. При направлении сотрудника в загранкомандировку ему дополнительно возмещаются расходы:</w:t>
      </w:r>
    </w:p>
    <w:p w:rsidR="00391B3F" w:rsidRDefault="000A7D97">
      <w:pPr>
        <w:pStyle w:val="HTML"/>
        <w:numPr>
          <w:ilvl w:val="0"/>
          <w:numId w:val="13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 оформление загранпас</w:t>
      </w:r>
      <w:r>
        <w:rPr>
          <w:rFonts w:ascii="Times New Roman" w:hAnsi="Times New Roman"/>
          <w:sz w:val="24"/>
          <w:szCs w:val="24"/>
        </w:rPr>
        <w:t>порта (визы, др. выездных документов);</w:t>
      </w:r>
    </w:p>
    <w:p w:rsidR="00391B3F" w:rsidRDefault="000A7D97">
      <w:pPr>
        <w:pStyle w:val="HTML"/>
        <w:numPr>
          <w:ilvl w:val="0"/>
          <w:numId w:val="13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 оформление обязательной медицинской страховки;</w:t>
      </w:r>
    </w:p>
    <w:p w:rsidR="00391B3F" w:rsidRDefault="000A7D97">
      <w:pPr>
        <w:pStyle w:val="HTML"/>
        <w:numPr>
          <w:ilvl w:val="0"/>
          <w:numId w:val="13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 уплате обязательных консульских и аэродромных сборов;</w:t>
      </w:r>
    </w:p>
    <w:p w:rsidR="00391B3F" w:rsidRDefault="000A7D97">
      <w:pPr>
        <w:pStyle w:val="HTML"/>
        <w:numPr>
          <w:ilvl w:val="0"/>
          <w:numId w:val="13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 уплате сборов на право въезда или транзита автомобиля;</w:t>
      </w:r>
    </w:p>
    <w:p w:rsidR="00391B3F" w:rsidRDefault="000A7D97">
      <w:pPr>
        <w:pStyle w:val="HTML"/>
        <w:numPr>
          <w:ilvl w:val="0"/>
          <w:numId w:val="13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 уплате иных обязательных платежей и сборов.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>
        <w:rPr>
          <w:rFonts w:ascii="Times New Roman" w:hAnsi="Times New Roman" w:cs="Times New Roman"/>
        </w:rPr>
        <w:t>Если до места командировки можно добраться разными видами транспорта, руководство учреждения вправе по своему выбору оплатить сотруднику один из них.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Расходы на приобретение проездного документа на все виды транспорта при следовании к месту командиров</w:t>
      </w:r>
      <w:r>
        <w:rPr>
          <w:rFonts w:ascii="Times New Roman" w:hAnsi="Times New Roman" w:cs="Times New Roman"/>
        </w:rPr>
        <w:t>ания и обратно к месту постоянной работы возмещаются в соответствии с представленными документами.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lastRenderedPageBreak/>
        <w:t xml:space="preserve">4.8. При командировках по России размер суточных составляет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200 руб. за каждый день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нахождения в командировке, за пределы России суточные составляют 700 рубл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ей</w:t>
      </w:r>
      <w:r>
        <w:rPr>
          <w:rFonts w:ascii="Times New Roman" w:hAnsi="Times New Roman" w:cs="Times New Roman"/>
          <w:b/>
          <w:i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 xml:space="preserve"> При направлении сотрудника</w:t>
      </w:r>
      <w:r>
        <w:rPr>
          <w:rFonts w:ascii="Times New Roman" w:hAnsi="Times New Roman" w:cs="Times New Roman"/>
        </w:rPr>
        <w:t xml:space="preserve"> в командировку за границу из России суточные выплачиваются в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размере и порядке, установленном постановлением Правительства РФ от 26 декабря 2005 г.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№ 812.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болезни сотрудника во время нахождения в командировке ему на общих основаниях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</w:t>
      </w:r>
      <w:r>
        <w:rPr>
          <w:rFonts w:ascii="Times New Roman" w:hAnsi="Times New Roman" w:cs="Times New Roman"/>
        </w:rPr>
        <w:t xml:space="preserve">вернуться к постоянному месту работы, но не свыше двух месяцев. Выплата суточных производится также, если </w:t>
      </w:r>
      <w:proofErr w:type="gramStart"/>
      <w:r>
        <w:rPr>
          <w:rFonts w:ascii="Times New Roman" w:hAnsi="Times New Roman" w:cs="Times New Roman"/>
        </w:rPr>
        <w:t>заболевший</w:t>
      </w:r>
      <w:proofErr w:type="gramEnd"/>
      <w:r>
        <w:rPr>
          <w:rFonts w:ascii="Times New Roman" w:hAnsi="Times New Roman" w:cs="Times New Roman"/>
        </w:rPr>
        <w:t xml:space="preserve"> находился на лечении в стационарном лечебном учреждении, на основании приказа о продлении срока командировки в установленном порядке.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4.9. </w:t>
      </w:r>
      <w:r>
        <w:rPr>
          <w:rFonts w:ascii="Times New Roman" w:hAnsi="Times New Roman" w:cs="Times New Roman"/>
        </w:rPr>
        <w:t xml:space="preserve">При командировках по России расходы на наем жилья во время командировки (при наличии подтверждающих документов) по предъявленной квитанции и справки. При отсутствии документов, подтверждающих эти расходы, –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12 руб. в сутки</w:t>
      </w:r>
      <w:r>
        <w:rPr>
          <w:rFonts w:ascii="Times New Roman" w:hAnsi="Times New Roman" w:cs="Times New Roman"/>
        </w:rPr>
        <w:t>. При направлении сотрудника в ком</w:t>
      </w:r>
      <w:r>
        <w:rPr>
          <w:rFonts w:ascii="Times New Roman" w:hAnsi="Times New Roman" w:cs="Times New Roman"/>
        </w:rPr>
        <w:t xml:space="preserve">андировку за границу размер возмещения расходов на наем жилья зависит от страны поездки.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При его определении руководствуются приказом</w:t>
      </w:r>
      <w:r>
        <w:rPr>
          <w:rFonts w:ascii="Times New Roman" w:hAnsi="Times New Roman" w:cs="Times New Roman"/>
          <w:b/>
          <w:i/>
          <w:color w:val="000000"/>
        </w:rPr>
        <w:t xml:space="preserve"> </w:t>
      </w:r>
      <w:r>
        <w:rPr>
          <w:rFonts w:ascii="Times New Roman" w:hAnsi="Times New Roman" w:cs="Times New Roman"/>
          <w:b/>
          <w:i/>
          <w:color w:val="000000"/>
        </w:rPr>
        <w:br/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Минфина России от 2 августа 2004 г. № 64н</w:t>
      </w:r>
      <w:r>
        <w:rPr>
          <w:rFonts w:ascii="Times New Roman" w:hAnsi="Times New Roman" w:cs="Times New Roman"/>
          <w:b/>
          <w:i/>
          <w:color w:val="000000"/>
        </w:rPr>
        <w:t>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4.10. Расходы, связанные с командировкой, но не подтвержденные соответствующим</w:t>
      </w:r>
      <w:r>
        <w:rPr>
          <w:rFonts w:ascii="Times New Roman" w:hAnsi="Times New Roman" w:cs="Times New Roman"/>
        </w:rPr>
        <w:t xml:space="preserve">и документами, сотруднику </w:t>
      </w: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не возмещаются или возмещаются в минимальном размере</w:t>
      </w:r>
      <w:r>
        <w:rPr>
          <w:rFonts w:ascii="Times New Roman" w:hAnsi="Times New Roman" w:cs="Times New Roman"/>
          <w:b/>
          <w:i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 xml:space="preserve"> Расходы в связи с</w:t>
      </w:r>
      <w:r>
        <w:rPr>
          <w:rFonts w:ascii="Times New Roman" w:hAnsi="Times New Roman" w:cs="Times New Roman"/>
        </w:rPr>
        <w:t xml:space="preserve"> возвращением командированным сотрудником билета на поезд, самолет или другое транспортное средство могут быть возмещены с разрешения главы ЭСП только по уважи</w:t>
      </w:r>
      <w:r>
        <w:rPr>
          <w:rFonts w:ascii="Times New Roman" w:hAnsi="Times New Roman" w:cs="Times New Roman"/>
        </w:rPr>
        <w:t xml:space="preserve">тельным причинам (решение об отмене командировки, отозвание из командировки, болезнь) при наличии документа, подтверждающего такие расходы. В случае отсутствия у сотрудника подтверждающих документов об обмене валюты, в которой выдан аванс, на национальную </w:t>
      </w:r>
      <w:r>
        <w:rPr>
          <w:rFonts w:ascii="Times New Roman" w:hAnsi="Times New Roman" w:cs="Times New Roman"/>
        </w:rPr>
        <w:t xml:space="preserve">валюту страны пребывания, перерасчет расходов, </w:t>
      </w:r>
      <w:r>
        <w:rPr>
          <w:rFonts w:ascii="Times New Roman" w:hAnsi="Times New Roman" w:cs="Times New Roman"/>
        </w:rPr>
        <w:br/>
        <w:t>осуществленных в командировке и подтвержденных документально, осуществляется исходя из официального обменного валютного курса, установленного Банком России на день утверждения авансового отчета.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4.11. Сотрудн</w:t>
      </w:r>
      <w:r>
        <w:rPr>
          <w:rFonts w:ascii="Times New Roman" w:hAnsi="Times New Roman" w:cs="Times New Roman"/>
        </w:rPr>
        <w:t>ику, направленному в однодневную командировку, согласно статьям 167, 168 Трудового кодекса РФ, оплачиваются:</w:t>
      </w:r>
      <w:r>
        <w:rPr>
          <w:rFonts w:ascii="Times New Roman" w:hAnsi="Times New Roman" w:cs="Times New Roman"/>
        </w:rPr>
        <w:br/>
        <w:t>– средний заработок за день командировки;</w:t>
      </w:r>
      <w:r>
        <w:rPr>
          <w:rFonts w:ascii="Times New Roman" w:hAnsi="Times New Roman" w:cs="Times New Roman"/>
        </w:rPr>
        <w:br/>
        <w:t>– расходы на проезд;</w:t>
      </w:r>
      <w:r>
        <w:rPr>
          <w:rFonts w:ascii="Times New Roman" w:hAnsi="Times New Roman" w:cs="Times New Roman"/>
        </w:rPr>
        <w:br/>
        <w:t>– иные расходы, произведенные сотрудником с разрешения руководителя учреждения.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olor w:val="000000"/>
        </w:rPr>
      </w:pPr>
      <w:r>
        <w:rPr>
          <w:rStyle w:val="fill"/>
          <w:rFonts w:ascii="Times New Roman" w:hAnsi="Times New Roman" w:cs="Times New Roman"/>
          <w:b w:val="0"/>
          <w:i w:val="0"/>
          <w:color w:val="000000"/>
        </w:rPr>
        <w:t>Суточные (надбавки взамен суточных) при однодневной командировке не выплачиваются</w:t>
      </w:r>
      <w:r>
        <w:rPr>
          <w:rFonts w:ascii="Times New Roman" w:hAnsi="Times New Roman" w:cs="Times New Roman"/>
          <w:b/>
          <w:i/>
          <w:color w:val="000000"/>
        </w:rPr>
        <w:t>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Порядок отчета сотрудника о служебной командировке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В течение трех рабочих дней со дня возвращения из служебной командировки сотрудник обязательно </w:t>
      </w:r>
      <w:proofErr w:type="spellStart"/>
      <w:r>
        <w:rPr>
          <w:rFonts w:ascii="Times New Roman" w:hAnsi="Times New Roman" w:cs="Times New Roman"/>
        </w:rPr>
        <w:t>дооформляет</w:t>
      </w:r>
      <w:proofErr w:type="spellEnd"/>
      <w:r>
        <w:rPr>
          <w:rFonts w:ascii="Times New Roman" w:hAnsi="Times New Roman" w:cs="Times New Roman"/>
        </w:rPr>
        <w:t xml:space="preserve"> док</w:t>
      </w:r>
      <w:r>
        <w:rPr>
          <w:rFonts w:ascii="Times New Roman" w:hAnsi="Times New Roman" w:cs="Times New Roman"/>
        </w:rPr>
        <w:t xml:space="preserve">ументы, которые были составлены перед отъездом, и заполняет авансовый отчет (по форме № 0504505) об израсходованных им суммах. В служебном задании </w:t>
      </w:r>
      <w:r>
        <w:rPr>
          <w:rFonts w:ascii="Times New Roman" w:hAnsi="Times New Roman" w:cs="Times New Roman"/>
        </w:rPr>
        <w:br/>
        <w:t>(форма № Т-10а) сотрудник заполняет графу 12 «Краткий отчет о выполнении задания». Этот отчет согласовываетс</w:t>
      </w:r>
      <w:r>
        <w:rPr>
          <w:rFonts w:ascii="Times New Roman" w:hAnsi="Times New Roman" w:cs="Times New Roman"/>
        </w:rPr>
        <w:t>я с главой ЭСП.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Авансовый отчет сотрудник предоставляет в бухгалтерию. Одновременно с авансовым отчетом сотрудник передает в бухгалтерию все документы, которые подтверждают его расходы и производственный характер командировки. К ним относятся:</w:t>
      </w:r>
    </w:p>
    <w:p w:rsidR="00391B3F" w:rsidRDefault="000A7D97">
      <w:pPr>
        <w:pStyle w:val="HTML"/>
        <w:numPr>
          <w:ilvl w:val="0"/>
          <w:numId w:val="14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командировоч</w:t>
      </w:r>
      <w:r>
        <w:rPr>
          <w:rFonts w:ascii="Times New Roman" w:hAnsi="Times New Roman"/>
          <w:sz w:val="24"/>
          <w:szCs w:val="24"/>
        </w:rPr>
        <w:t>ное удостоверение с отметками о прибытии и выбытии;</w:t>
      </w:r>
    </w:p>
    <w:p w:rsidR="00391B3F" w:rsidRDefault="000A7D97">
      <w:pPr>
        <w:pStyle w:val="HTML"/>
        <w:numPr>
          <w:ilvl w:val="0"/>
          <w:numId w:val="14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служебное задание с кратким отчетом о выполнении;</w:t>
      </w:r>
    </w:p>
    <w:p w:rsidR="00391B3F" w:rsidRDefault="000A7D97">
      <w:pPr>
        <w:pStyle w:val="HTML"/>
        <w:numPr>
          <w:ilvl w:val="0"/>
          <w:numId w:val="14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проездные билеты;</w:t>
      </w:r>
    </w:p>
    <w:p w:rsidR="00391B3F" w:rsidRDefault="000A7D97">
      <w:pPr>
        <w:pStyle w:val="HTML"/>
        <w:numPr>
          <w:ilvl w:val="0"/>
          <w:numId w:val="14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>счета за проживание;</w:t>
      </w:r>
    </w:p>
    <w:p w:rsidR="00391B3F" w:rsidRDefault="000A7D97">
      <w:pPr>
        <w:pStyle w:val="HTML"/>
        <w:numPr>
          <w:ilvl w:val="0"/>
          <w:numId w:val="14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чеки ККТ;</w:t>
      </w:r>
    </w:p>
    <w:p w:rsidR="00391B3F" w:rsidRDefault="000A7D97">
      <w:pPr>
        <w:pStyle w:val="HTML"/>
        <w:numPr>
          <w:ilvl w:val="0"/>
          <w:numId w:val="14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товарные чеки;</w:t>
      </w:r>
    </w:p>
    <w:p w:rsidR="00391B3F" w:rsidRDefault="000A7D97">
      <w:pPr>
        <w:pStyle w:val="HTML"/>
        <w:numPr>
          <w:ilvl w:val="0"/>
          <w:numId w:val="14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квитанции электронных терминалов (слипы);</w:t>
      </w:r>
    </w:p>
    <w:p w:rsidR="00391B3F" w:rsidRDefault="000A7D97">
      <w:pPr>
        <w:pStyle w:val="HTML"/>
        <w:numPr>
          <w:ilvl w:val="0"/>
          <w:numId w:val="15"/>
        </w:numPr>
        <w:tabs>
          <w:tab w:val="clear" w:pos="720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ксерокопии загранпаспорта с отметками о пересече</w:t>
      </w:r>
      <w:r>
        <w:rPr>
          <w:rFonts w:ascii="Times New Roman" w:hAnsi="Times New Roman"/>
          <w:sz w:val="24"/>
          <w:szCs w:val="24"/>
        </w:rPr>
        <w:t xml:space="preserve">нии границы (при </w:t>
      </w:r>
      <w:proofErr w:type="gramEnd"/>
    </w:p>
    <w:p w:rsidR="00391B3F" w:rsidRDefault="000A7D97">
      <w:pPr>
        <w:pStyle w:val="HTML"/>
        <w:numPr>
          <w:ilvl w:val="0"/>
          <w:numId w:val="15"/>
        </w:numPr>
        <w:tabs>
          <w:tab w:val="clear" w:pos="720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загранкомандировках</w:t>
      </w:r>
      <w:proofErr w:type="gramEnd"/>
      <w:r>
        <w:rPr>
          <w:rFonts w:ascii="Times New Roman" w:hAnsi="Times New Roman"/>
          <w:sz w:val="24"/>
          <w:szCs w:val="24"/>
        </w:rPr>
        <w:t xml:space="preserve">); </w:t>
      </w:r>
    </w:p>
    <w:p w:rsidR="00391B3F" w:rsidRDefault="000A7D97">
      <w:pPr>
        <w:pStyle w:val="HTML"/>
        <w:numPr>
          <w:ilvl w:val="0"/>
          <w:numId w:val="15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документы, подтверждающие стоимость служебных телефонных переговоров, и т. д.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Остаток денежных средств, превышающий сумму, использованную </w:t>
      </w:r>
      <w:proofErr w:type="gramStart"/>
      <w:r>
        <w:rPr>
          <w:rFonts w:ascii="Times New Roman" w:hAnsi="Times New Roman" w:cs="Times New Roman"/>
        </w:rPr>
        <w:t>согласно</w:t>
      </w:r>
      <w:proofErr w:type="gramEnd"/>
      <w:r>
        <w:rPr>
          <w:rFonts w:ascii="Times New Roman" w:hAnsi="Times New Roman" w:cs="Times New Roman"/>
        </w:rPr>
        <w:t xml:space="preserve"> авансового отчета, подлежит возвращению сотрудником на расчетны</w:t>
      </w:r>
      <w:r>
        <w:rPr>
          <w:rFonts w:ascii="Times New Roman" w:hAnsi="Times New Roman" w:cs="Times New Roman"/>
        </w:rPr>
        <w:t>й счет учреждения не позднее трех рабочих дней после возвращения из командировки.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невозвращения сотрудником остатка средств в определенный срок соответствующая сумма возмещается в порядке, установленном трудовым и гражданско-процессуальным законод</w:t>
      </w:r>
      <w:r>
        <w:rPr>
          <w:rFonts w:ascii="Times New Roman" w:hAnsi="Times New Roman" w:cs="Times New Roman"/>
        </w:rPr>
        <w:t>ательством.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Не позднее трех рабочих дней со дня возвращения из служебной командировки сотрудник готовит и представляет председателю РСД полный отчет о проделанной им работе либо участии в мероприятии, на которое он был командирован. Сотрудником, коман</w:t>
      </w:r>
      <w:r>
        <w:rPr>
          <w:rFonts w:ascii="Times New Roman" w:hAnsi="Times New Roman" w:cs="Times New Roman"/>
        </w:rPr>
        <w:t>дированным для выполнения определенных задач, к отчету о командировке прилагаются оригиналы либо ксерокопии документов, полученных им или подписанных и врученных им от имени учреждения.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Сотрудником, командированным для участия в каком-либо мероприятии, к отчету о командировке прилагаются полученные им, как участником мероприятия, материалы.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Отзыв сотрудника из командировки или отмена командировки осуществляется в следующем порядке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 Глава ЭСП</w:t>
      </w:r>
      <w:r>
        <w:rPr>
          <w:rStyle w:val="fill"/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</w:rPr>
        <w:t xml:space="preserve"> готовит служебную записку с объяснением причин о невозможности направления сотрудника в командировку или отзыва сотрудника из командировки до истечения ее срока.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решения главы ЭСП готовит постановление об отмене командировки или отзыв</w:t>
      </w:r>
      <w:r>
        <w:rPr>
          <w:rFonts w:ascii="Times New Roman" w:hAnsi="Times New Roman" w:cs="Times New Roman"/>
        </w:rPr>
        <w:t>е из командировки.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Возмещение расходов отозванному из командировки сотруднику производится на основании авансового отчета и приложенных к нему документов.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6.2. Командировка может быть прекращена досрочно по решению директора в случаях:</w:t>
      </w:r>
    </w:p>
    <w:p w:rsidR="00391B3F" w:rsidRDefault="000A7D97">
      <w:pPr>
        <w:pStyle w:val="HTML"/>
        <w:numPr>
          <w:ilvl w:val="0"/>
          <w:numId w:val="16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выполнения служебног</w:t>
      </w:r>
      <w:r>
        <w:rPr>
          <w:rFonts w:ascii="Times New Roman" w:hAnsi="Times New Roman"/>
          <w:sz w:val="24"/>
          <w:szCs w:val="24"/>
        </w:rPr>
        <w:t>о задания в полном объеме;</w:t>
      </w:r>
    </w:p>
    <w:p w:rsidR="00391B3F" w:rsidRDefault="000A7D97">
      <w:pPr>
        <w:pStyle w:val="HTML"/>
        <w:numPr>
          <w:ilvl w:val="0"/>
          <w:numId w:val="16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болезни командированного, наличия чрезвычайных семейных и иных обстоятельств и </w:t>
      </w:r>
    </w:p>
    <w:p w:rsidR="00391B3F" w:rsidRDefault="000A7D97">
      <w:pPr>
        <w:pStyle w:val="HTML"/>
        <w:numPr>
          <w:ilvl w:val="0"/>
          <w:numId w:val="16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иных обстоятельств, требующих его присутствия по месту постоянного проживания;</w:t>
      </w:r>
    </w:p>
    <w:p w:rsidR="00391B3F" w:rsidRDefault="000A7D97">
      <w:pPr>
        <w:pStyle w:val="HTML"/>
        <w:numPr>
          <w:ilvl w:val="0"/>
          <w:numId w:val="16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наличия служебной необходимости;</w:t>
      </w:r>
    </w:p>
    <w:p w:rsidR="00391B3F" w:rsidRDefault="000A7D97">
      <w:pPr>
        <w:pStyle w:val="HTML"/>
        <w:numPr>
          <w:ilvl w:val="0"/>
          <w:numId w:val="16"/>
        </w:numPr>
        <w:tabs>
          <w:tab w:val="clear" w:pos="720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нарушения сотрудником трудовой дисцип</w:t>
      </w:r>
      <w:r>
        <w:rPr>
          <w:rFonts w:ascii="Times New Roman" w:hAnsi="Times New Roman"/>
          <w:sz w:val="24"/>
          <w:szCs w:val="24"/>
        </w:rPr>
        <w:t>лины в период нахождения в командировке.</w:t>
      </w:r>
    </w:p>
    <w:p w:rsidR="00391B3F" w:rsidRDefault="000A7D97">
      <w:pPr>
        <w:pStyle w:val="a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6.3.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 РФ.</w:t>
      </w:r>
    </w:p>
    <w:p w:rsidR="00391B3F" w:rsidRDefault="00391B3F">
      <w:pPr>
        <w:pStyle w:val="12"/>
        <w:ind w:left="1418" w:firstLine="0"/>
        <w:rPr>
          <w:rFonts w:ascii="Cambria" w:hAnsi="Cambria"/>
          <w:highlight w:val="yellow"/>
        </w:rPr>
      </w:pPr>
    </w:p>
    <w:p w:rsidR="00391B3F" w:rsidRDefault="00391B3F">
      <w:pPr>
        <w:pStyle w:val="12"/>
        <w:rPr>
          <w:rFonts w:ascii="Cambria" w:hAnsi="Cambria"/>
        </w:rPr>
      </w:pPr>
    </w:p>
    <w:p w:rsidR="00391B3F" w:rsidRDefault="00391B3F">
      <w:pPr>
        <w:pStyle w:val="12"/>
        <w:rPr>
          <w:rFonts w:ascii="Cambria" w:hAnsi="Cambria"/>
        </w:rPr>
      </w:pPr>
    </w:p>
    <w:p w:rsidR="00391B3F" w:rsidRDefault="00391B3F">
      <w:pPr>
        <w:pStyle w:val="12"/>
        <w:rPr>
          <w:rFonts w:ascii="Cambria" w:hAnsi="Cambria"/>
        </w:rPr>
      </w:pPr>
    </w:p>
    <w:p w:rsidR="00391B3F" w:rsidRDefault="00391B3F">
      <w:pPr>
        <w:pStyle w:val="12"/>
        <w:rPr>
          <w:rFonts w:ascii="Cambria" w:hAnsi="Cambria"/>
        </w:rPr>
      </w:pPr>
    </w:p>
    <w:p w:rsidR="00391B3F" w:rsidRDefault="00391B3F">
      <w:pPr>
        <w:pStyle w:val="12"/>
        <w:rPr>
          <w:rFonts w:ascii="Cambria" w:hAnsi="Cambria"/>
        </w:rPr>
      </w:pPr>
    </w:p>
    <w:p w:rsidR="00391B3F" w:rsidRDefault="00391B3F">
      <w:pPr>
        <w:pStyle w:val="12"/>
        <w:rPr>
          <w:rFonts w:ascii="Cambria" w:hAnsi="Cambria"/>
        </w:rPr>
      </w:pPr>
    </w:p>
    <w:sectPr w:rsidR="00391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D97" w:rsidRDefault="000A7D97">
      <w:pPr>
        <w:spacing w:after="0" w:line="240" w:lineRule="auto"/>
      </w:pPr>
      <w:r>
        <w:separator/>
      </w:r>
    </w:p>
  </w:endnote>
  <w:endnote w:type="continuationSeparator" w:id="0">
    <w:p w:rsidR="000A7D97" w:rsidRDefault="000A7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D97" w:rsidRDefault="000A7D97">
      <w:pPr>
        <w:spacing w:after="0" w:line="240" w:lineRule="auto"/>
      </w:pPr>
      <w:r>
        <w:separator/>
      </w:r>
    </w:p>
  </w:footnote>
  <w:footnote w:type="continuationSeparator" w:id="0">
    <w:p w:rsidR="000A7D97" w:rsidRDefault="000A7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D45C2"/>
    <w:multiLevelType w:val="hybridMultilevel"/>
    <w:tmpl w:val="D3D67544"/>
    <w:lvl w:ilvl="0" w:tplc="2008558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D0F60CD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EDABB9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8B400B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5C6A62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5F277E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80E460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6DA432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30B66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B0907BD"/>
    <w:multiLevelType w:val="hybridMultilevel"/>
    <w:tmpl w:val="1A64EA84"/>
    <w:lvl w:ilvl="0" w:tplc="7654E7D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0728E13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AF0A83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B3AF38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8DC90B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17EF27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FECDE7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23603D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866B5A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64E517E"/>
    <w:multiLevelType w:val="hybridMultilevel"/>
    <w:tmpl w:val="28CC93E0"/>
    <w:lvl w:ilvl="0" w:tplc="8BE42FC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BBC4FEA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518EDB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BDA810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0AC5AC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3181D0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BA2558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C10C00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86C256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EA90184"/>
    <w:multiLevelType w:val="hybridMultilevel"/>
    <w:tmpl w:val="AECC4CF2"/>
    <w:lvl w:ilvl="0" w:tplc="3AE4BF6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83D62F6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210DA6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56ACC3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CA0827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E94458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C3CE8F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112143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F06A11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3D52168"/>
    <w:multiLevelType w:val="hybridMultilevel"/>
    <w:tmpl w:val="B3A2BEEE"/>
    <w:lvl w:ilvl="0" w:tplc="5FAE171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BC84A79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1209DB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C542CA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4A892F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884CC2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54A2A5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AE00AB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D72EF2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49E6100"/>
    <w:multiLevelType w:val="hybridMultilevel"/>
    <w:tmpl w:val="0D3039C4"/>
    <w:lvl w:ilvl="0" w:tplc="755A6FA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C51664E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9F26FB4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91447D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AD491F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1CAA02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DCA080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F5CEBB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C02263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356105C9"/>
    <w:multiLevelType w:val="hybridMultilevel"/>
    <w:tmpl w:val="482E63F6"/>
    <w:lvl w:ilvl="0" w:tplc="5694DB98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2AE2F1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BCED34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C764FF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7C89F7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8EC6B14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3448B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CBE4E9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7A0A6D7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D5A41A0"/>
    <w:multiLevelType w:val="hybridMultilevel"/>
    <w:tmpl w:val="D13A2384"/>
    <w:lvl w:ilvl="0" w:tplc="C6DEB5B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CEFAF97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79C822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616A84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93A708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1CC40A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D3E4BD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F522F8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4480A7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73C5AEC"/>
    <w:multiLevelType w:val="hybridMultilevel"/>
    <w:tmpl w:val="A048973E"/>
    <w:lvl w:ilvl="0" w:tplc="8B083F4A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5156E98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B2C5C4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A6C547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A103D8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19C501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A107E5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7BE7CB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424BB2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C683E15"/>
    <w:multiLevelType w:val="hybridMultilevel"/>
    <w:tmpl w:val="D500E9E0"/>
    <w:lvl w:ilvl="0" w:tplc="F2A0745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BB98440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7D46D3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A1EF67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9B406D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EC6972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A741D3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0F8C65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1CAF37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5EED79EA"/>
    <w:multiLevelType w:val="hybridMultilevel"/>
    <w:tmpl w:val="BC301334"/>
    <w:lvl w:ilvl="0" w:tplc="37564F0E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25602DC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22037D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6E2214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6CE52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8AE27FF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9127B4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2382EA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EEC5D1C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20B0F25"/>
    <w:multiLevelType w:val="hybridMultilevel"/>
    <w:tmpl w:val="5FB62620"/>
    <w:lvl w:ilvl="0" w:tplc="F91A01BC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C4CC5DC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532508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AB67C0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D68269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D966D8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96F26F2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244090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D42ED3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37F0DEA"/>
    <w:multiLevelType w:val="hybridMultilevel"/>
    <w:tmpl w:val="06682DEE"/>
    <w:lvl w:ilvl="0" w:tplc="5B064A4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BA62EAE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BFEA2C3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DD277F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DB00A3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4A0F95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F8420B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73000F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6D6A5B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762E09C7"/>
    <w:multiLevelType w:val="hybridMultilevel"/>
    <w:tmpl w:val="9D62376A"/>
    <w:lvl w:ilvl="0" w:tplc="3488AE0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7C1827B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BF2352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F04D72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75CCF7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1022EC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E42CEF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3DA1E4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8DCDD5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76403544"/>
    <w:multiLevelType w:val="hybridMultilevel"/>
    <w:tmpl w:val="5546C84E"/>
    <w:lvl w:ilvl="0" w:tplc="07F46B5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4486325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7DAFA8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5E670D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068129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6E8613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5A0053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E804D1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1E2E4C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7F460125"/>
    <w:multiLevelType w:val="hybridMultilevel"/>
    <w:tmpl w:val="49001946"/>
    <w:lvl w:ilvl="0" w:tplc="0882CEB8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292EC8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EE4DF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BAE2A5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A8C615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850B9A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B56218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E74B64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46A1C3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0"/>
  </w:num>
  <w:num w:numId="5">
    <w:abstractNumId w:val="15"/>
  </w:num>
  <w:num w:numId="6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B3F"/>
    <w:rsid w:val="000A7D97"/>
    <w:rsid w:val="00391B3F"/>
    <w:rsid w:val="00811340"/>
    <w:rsid w:val="009E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12">
    <w:name w:val="Стиль1"/>
    <w:basedOn w:val="a"/>
    <w:link w:val="13"/>
    <w:qFormat/>
    <w:pPr>
      <w:widowControl w:val="0"/>
      <w:spacing w:after="0" w:line="240" w:lineRule="auto"/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13">
    <w:name w:val="Стиль1 Знак"/>
    <w:basedOn w:val="a0"/>
    <w:link w:val="12"/>
    <w:rPr>
      <w:rFonts w:ascii="Times New Roman" w:hAnsi="Times New Roman" w:cs="Times New Roman"/>
      <w:sz w:val="24"/>
      <w:szCs w:val="24"/>
    </w:rPr>
  </w:style>
  <w:style w:type="paragraph" w:styleId="af6">
    <w:name w:val="annotation text"/>
    <w:basedOn w:val="a"/>
    <w:link w:val="af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customStyle="1" w:styleId="fill">
    <w:name w:val="fill"/>
    <w:rPr>
      <w:b/>
      <w:bCs/>
      <w:i/>
      <w:iCs/>
      <w:color w:val="FF0000"/>
    </w:rPr>
  </w:style>
  <w:style w:type="paragraph" w:styleId="afc">
    <w:name w:val="Normal (Web)"/>
    <w:uiPriority w:val="99"/>
    <w:unhideWhenUsed/>
    <w:pPr>
      <w:spacing w:before="40" w:after="40" w:line="240" w:lineRule="auto"/>
    </w:pPr>
    <w:rPr>
      <w:rFonts w:ascii="Arial" w:eastAsia="Arial Unicode MS" w:hAnsi="Arial" w:cs="Arial"/>
      <w:color w:val="332E2D"/>
      <w:spacing w:val="2"/>
      <w:sz w:val="24"/>
      <w:szCs w:val="24"/>
      <w:lang w:eastAsia="ru-RU"/>
    </w:rPr>
  </w:style>
  <w:style w:type="paragraph" w:styleId="HTML">
    <w:name w:val="HTML Preformatted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eastAsia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12">
    <w:name w:val="Стиль1"/>
    <w:basedOn w:val="a"/>
    <w:link w:val="13"/>
    <w:qFormat/>
    <w:pPr>
      <w:widowControl w:val="0"/>
      <w:spacing w:after="0" w:line="240" w:lineRule="auto"/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13">
    <w:name w:val="Стиль1 Знак"/>
    <w:basedOn w:val="a0"/>
    <w:link w:val="12"/>
    <w:rPr>
      <w:rFonts w:ascii="Times New Roman" w:hAnsi="Times New Roman" w:cs="Times New Roman"/>
      <w:sz w:val="24"/>
      <w:szCs w:val="24"/>
    </w:rPr>
  </w:style>
  <w:style w:type="paragraph" w:styleId="af6">
    <w:name w:val="annotation text"/>
    <w:basedOn w:val="a"/>
    <w:link w:val="af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customStyle="1" w:styleId="fill">
    <w:name w:val="fill"/>
    <w:rPr>
      <w:b/>
      <w:bCs/>
      <w:i/>
      <w:iCs/>
      <w:color w:val="FF0000"/>
    </w:rPr>
  </w:style>
  <w:style w:type="paragraph" w:styleId="afc">
    <w:name w:val="Normal (Web)"/>
    <w:uiPriority w:val="99"/>
    <w:unhideWhenUsed/>
    <w:pPr>
      <w:spacing w:before="40" w:after="40" w:line="240" w:lineRule="auto"/>
    </w:pPr>
    <w:rPr>
      <w:rFonts w:ascii="Arial" w:eastAsia="Arial Unicode MS" w:hAnsi="Arial" w:cs="Arial"/>
      <w:color w:val="332E2D"/>
      <w:spacing w:val="2"/>
      <w:sz w:val="24"/>
      <w:szCs w:val="24"/>
      <w:lang w:eastAsia="ru-RU"/>
    </w:rPr>
  </w:style>
  <w:style w:type="paragraph" w:styleId="HTML">
    <w:name w:val="HTML Preformatted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2624</Words>
  <Characters>14961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Shammbler</dc:creator>
  <cp:lastModifiedBy>Admin</cp:lastModifiedBy>
  <cp:revision>2</cp:revision>
  <cp:lastPrinted>2022-12-27T07:44:00Z</cp:lastPrinted>
  <dcterms:created xsi:type="dcterms:W3CDTF">2022-12-27T07:46:00Z</dcterms:created>
  <dcterms:modified xsi:type="dcterms:W3CDTF">2022-12-27T07:46:00Z</dcterms:modified>
</cp:coreProperties>
</file>